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tblPr>
      <w:tblGrid>
        <w:gridCol w:w="2413"/>
        <w:gridCol w:w="6797"/>
      </w:tblGrid>
      <w:tr w:rsidR="001E7C2B" w:rsidRPr="00695C4B" w:rsidTr="001E7C2B">
        <w:trPr>
          <w:tblCellSpacing w:w="0" w:type="dxa"/>
        </w:trPr>
        <w:tc>
          <w:tcPr>
            <w:tcW w:w="2413" w:type="dxa"/>
            <w:tcBorders>
              <w:top w:val="outset" w:sz="6" w:space="0" w:color="000001"/>
              <w:left w:val="outset" w:sz="6" w:space="0" w:color="000001"/>
              <w:bottom w:val="outset" w:sz="6" w:space="0" w:color="000001"/>
              <w:right w:val="outset" w:sz="6" w:space="0" w:color="000001"/>
            </w:tcBorders>
          </w:tcPr>
          <w:p w:rsidR="001E7C2B" w:rsidRPr="00695C4B" w:rsidRDefault="001E7C2B" w:rsidP="00362EEF">
            <w:pPr>
              <w:spacing w:before="100" w:beforeAutospacing="1" w:after="119"/>
              <w:rPr>
                <w:sz w:val="20"/>
                <w:szCs w:val="20"/>
              </w:rPr>
            </w:pPr>
            <w:r w:rsidRPr="00695C4B">
              <w:rPr>
                <w:rFonts w:ascii="Arial" w:hAnsi="Arial" w:cs="Arial"/>
                <w:sz w:val="20"/>
                <w:szCs w:val="20"/>
              </w:rPr>
              <w:t>Nazwa/tytuł dobrej praktyki</w:t>
            </w:r>
          </w:p>
        </w:tc>
        <w:tc>
          <w:tcPr>
            <w:tcW w:w="6797" w:type="dxa"/>
            <w:tcBorders>
              <w:top w:val="outset" w:sz="6" w:space="0" w:color="000001"/>
              <w:left w:val="outset" w:sz="6" w:space="0" w:color="000001"/>
              <w:bottom w:val="outset" w:sz="6" w:space="0" w:color="000001"/>
              <w:right w:val="outset" w:sz="6" w:space="0" w:color="000001"/>
            </w:tcBorders>
          </w:tcPr>
          <w:p w:rsidR="001E7C2B" w:rsidRPr="00695C4B" w:rsidRDefault="001E7C2B" w:rsidP="00362EEF">
            <w:pPr>
              <w:spacing w:before="100" w:beforeAutospacing="1" w:after="119"/>
              <w:rPr>
                <w:sz w:val="20"/>
                <w:szCs w:val="20"/>
              </w:rPr>
            </w:pPr>
            <w:r w:rsidRPr="00695C4B">
              <w:rPr>
                <w:sz w:val="20"/>
                <w:szCs w:val="20"/>
              </w:rPr>
              <w:t>Metoda projektów w procesie przygotowania do zawodu</w:t>
            </w:r>
          </w:p>
        </w:tc>
      </w:tr>
      <w:tr w:rsidR="001E7C2B" w:rsidRPr="00695C4B" w:rsidTr="001E7C2B">
        <w:trPr>
          <w:tblCellSpacing w:w="0" w:type="dxa"/>
        </w:trPr>
        <w:tc>
          <w:tcPr>
            <w:tcW w:w="2413" w:type="dxa"/>
            <w:tcBorders>
              <w:top w:val="outset" w:sz="6" w:space="0" w:color="000001"/>
              <w:left w:val="outset" w:sz="6" w:space="0" w:color="000001"/>
              <w:bottom w:val="outset" w:sz="6" w:space="0" w:color="000001"/>
              <w:right w:val="outset" w:sz="6" w:space="0" w:color="000001"/>
            </w:tcBorders>
          </w:tcPr>
          <w:p w:rsidR="001E7C2B" w:rsidRPr="00695C4B" w:rsidRDefault="001E7C2B" w:rsidP="00362EEF">
            <w:pPr>
              <w:spacing w:before="100" w:beforeAutospacing="1" w:after="119"/>
              <w:rPr>
                <w:sz w:val="20"/>
                <w:szCs w:val="20"/>
              </w:rPr>
            </w:pPr>
            <w:r w:rsidRPr="00695C4B">
              <w:rPr>
                <w:rFonts w:ascii="Arial" w:hAnsi="Arial" w:cs="Arial"/>
                <w:sz w:val="20"/>
                <w:szCs w:val="20"/>
              </w:rPr>
              <w:t>Imię, nazwisko nauczyciela – autora dobrej praktyki</w:t>
            </w:r>
          </w:p>
        </w:tc>
        <w:tc>
          <w:tcPr>
            <w:tcW w:w="6797" w:type="dxa"/>
            <w:tcBorders>
              <w:top w:val="outset" w:sz="6" w:space="0" w:color="000001"/>
              <w:left w:val="outset" w:sz="6" w:space="0" w:color="000001"/>
              <w:bottom w:val="outset" w:sz="6" w:space="0" w:color="000001"/>
              <w:right w:val="outset" w:sz="6" w:space="0" w:color="000001"/>
            </w:tcBorders>
          </w:tcPr>
          <w:p w:rsidR="001E7C2B" w:rsidRPr="00695C4B" w:rsidRDefault="001E7C2B" w:rsidP="00362EEF">
            <w:pPr>
              <w:spacing w:before="100" w:beforeAutospacing="1" w:after="119"/>
              <w:rPr>
                <w:sz w:val="20"/>
                <w:szCs w:val="20"/>
              </w:rPr>
            </w:pPr>
            <w:r w:rsidRPr="00695C4B">
              <w:rPr>
                <w:sz w:val="20"/>
                <w:szCs w:val="20"/>
              </w:rPr>
              <w:t>Andrzej Majer</w:t>
            </w:r>
          </w:p>
        </w:tc>
      </w:tr>
      <w:tr w:rsidR="001E7C2B" w:rsidRPr="00695C4B" w:rsidTr="001E7C2B">
        <w:trPr>
          <w:tblCellSpacing w:w="0" w:type="dxa"/>
        </w:trPr>
        <w:tc>
          <w:tcPr>
            <w:tcW w:w="2413" w:type="dxa"/>
            <w:tcBorders>
              <w:top w:val="outset" w:sz="6" w:space="0" w:color="000001"/>
              <w:left w:val="outset" w:sz="6" w:space="0" w:color="000001"/>
              <w:bottom w:val="outset" w:sz="6" w:space="0" w:color="000001"/>
              <w:right w:val="outset" w:sz="6" w:space="0" w:color="000001"/>
            </w:tcBorders>
          </w:tcPr>
          <w:p w:rsidR="001E7C2B" w:rsidRPr="00695C4B" w:rsidRDefault="001E7C2B" w:rsidP="00362EEF">
            <w:pPr>
              <w:spacing w:before="100" w:beforeAutospacing="1" w:after="119"/>
              <w:rPr>
                <w:sz w:val="20"/>
                <w:szCs w:val="20"/>
              </w:rPr>
            </w:pPr>
            <w:r w:rsidRPr="00695C4B">
              <w:rPr>
                <w:rFonts w:ascii="Arial" w:hAnsi="Arial" w:cs="Arial"/>
                <w:sz w:val="20"/>
                <w:szCs w:val="20"/>
              </w:rPr>
              <w:t>Typ szkoły, przedmiot, na którym jest stosowana</w:t>
            </w:r>
          </w:p>
        </w:tc>
        <w:tc>
          <w:tcPr>
            <w:tcW w:w="6797" w:type="dxa"/>
            <w:tcBorders>
              <w:top w:val="outset" w:sz="6" w:space="0" w:color="000001"/>
              <w:left w:val="outset" w:sz="6" w:space="0" w:color="000001"/>
              <w:bottom w:val="outset" w:sz="6" w:space="0" w:color="000001"/>
              <w:right w:val="outset" w:sz="6" w:space="0" w:color="000001"/>
            </w:tcBorders>
          </w:tcPr>
          <w:p w:rsidR="001E7C2B" w:rsidRPr="00695C4B" w:rsidRDefault="001E7C2B" w:rsidP="00362EEF">
            <w:pPr>
              <w:spacing w:before="100" w:beforeAutospacing="1"/>
              <w:rPr>
                <w:sz w:val="20"/>
                <w:szCs w:val="20"/>
              </w:rPr>
            </w:pPr>
            <w:r w:rsidRPr="00695C4B">
              <w:rPr>
                <w:sz w:val="20"/>
                <w:szCs w:val="20"/>
              </w:rPr>
              <w:t>Technikum, teoretyczne przedmioty zawodowe</w:t>
            </w:r>
          </w:p>
          <w:p w:rsidR="001E7C2B" w:rsidRPr="00695C4B" w:rsidRDefault="001E7C2B" w:rsidP="00362EEF">
            <w:pPr>
              <w:spacing w:before="100" w:beforeAutospacing="1" w:after="119"/>
              <w:rPr>
                <w:sz w:val="20"/>
                <w:szCs w:val="20"/>
              </w:rPr>
            </w:pPr>
          </w:p>
        </w:tc>
      </w:tr>
      <w:tr w:rsidR="001E7C2B" w:rsidRPr="00695C4B" w:rsidTr="001E7C2B">
        <w:trPr>
          <w:tblCellSpacing w:w="0" w:type="dxa"/>
        </w:trPr>
        <w:tc>
          <w:tcPr>
            <w:tcW w:w="2413" w:type="dxa"/>
            <w:tcBorders>
              <w:top w:val="outset" w:sz="6" w:space="0" w:color="000001"/>
              <w:left w:val="outset" w:sz="6" w:space="0" w:color="000001"/>
              <w:bottom w:val="outset" w:sz="6" w:space="0" w:color="000001"/>
              <w:right w:val="outset" w:sz="6" w:space="0" w:color="000001"/>
            </w:tcBorders>
          </w:tcPr>
          <w:p w:rsidR="001E7C2B" w:rsidRPr="00695C4B" w:rsidRDefault="001E7C2B" w:rsidP="00362EEF">
            <w:pPr>
              <w:spacing w:before="100" w:beforeAutospacing="1"/>
              <w:rPr>
                <w:sz w:val="20"/>
                <w:szCs w:val="20"/>
              </w:rPr>
            </w:pPr>
            <w:r w:rsidRPr="00695C4B">
              <w:rPr>
                <w:rFonts w:ascii="Arial" w:hAnsi="Arial" w:cs="Arial"/>
                <w:sz w:val="20"/>
                <w:szCs w:val="20"/>
              </w:rPr>
              <w:t>Opis dobrej praktyki</w:t>
            </w:r>
          </w:p>
          <w:p w:rsidR="001E7C2B" w:rsidRPr="00695C4B" w:rsidRDefault="001E7C2B" w:rsidP="00362EEF">
            <w:pPr>
              <w:spacing w:before="100" w:beforeAutospacing="1"/>
              <w:rPr>
                <w:sz w:val="20"/>
                <w:szCs w:val="20"/>
              </w:rPr>
            </w:pPr>
            <w:r w:rsidRPr="00695C4B">
              <w:rPr>
                <w:rFonts w:ascii="Arial" w:hAnsi="Arial" w:cs="Arial"/>
                <w:sz w:val="20"/>
                <w:szCs w:val="20"/>
              </w:rPr>
              <w:t>(krok po kroku, w formie instrukcji)</w:t>
            </w:r>
          </w:p>
          <w:p w:rsidR="001E7C2B" w:rsidRPr="00695C4B" w:rsidRDefault="001E7C2B" w:rsidP="00362EEF">
            <w:pPr>
              <w:spacing w:before="100" w:beforeAutospacing="1"/>
              <w:rPr>
                <w:sz w:val="20"/>
                <w:szCs w:val="20"/>
              </w:rPr>
            </w:pPr>
          </w:p>
          <w:p w:rsidR="001E7C2B" w:rsidRPr="00695C4B" w:rsidRDefault="001E7C2B" w:rsidP="00362EEF">
            <w:pPr>
              <w:spacing w:before="100" w:beforeAutospacing="1"/>
              <w:rPr>
                <w:sz w:val="20"/>
                <w:szCs w:val="20"/>
              </w:rPr>
            </w:pPr>
          </w:p>
          <w:p w:rsidR="001E7C2B" w:rsidRPr="00695C4B" w:rsidRDefault="001E7C2B" w:rsidP="00362EEF">
            <w:pPr>
              <w:spacing w:before="100" w:beforeAutospacing="1"/>
              <w:rPr>
                <w:sz w:val="20"/>
                <w:szCs w:val="20"/>
              </w:rPr>
            </w:pPr>
          </w:p>
          <w:p w:rsidR="001E7C2B" w:rsidRPr="00695C4B" w:rsidRDefault="001E7C2B" w:rsidP="00362EEF">
            <w:pPr>
              <w:spacing w:before="100" w:beforeAutospacing="1"/>
              <w:rPr>
                <w:sz w:val="20"/>
                <w:szCs w:val="20"/>
              </w:rPr>
            </w:pPr>
          </w:p>
          <w:p w:rsidR="001E7C2B" w:rsidRPr="00695C4B" w:rsidRDefault="001E7C2B" w:rsidP="00362EEF">
            <w:pPr>
              <w:spacing w:before="100" w:beforeAutospacing="1"/>
              <w:rPr>
                <w:sz w:val="20"/>
                <w:szCs w:val="20"/>
              </w:rPr>
            </w:pPr>
          </w:p>
          <w:p w:rsidR="001E7C2B" w:rsidRPr="00695C4B" w:rsidRDefault="001E7C2B" w:rsidP="00362EEF">
            <w:pPr>
              <w:spacing w:before="100" w:beforeAutospacing="1"/>
              <w:rPr>
                <w:sz w:val="20"/>
                <w:szCs w:val="20"/>
              </w:rPr>
            </w:pPr>
          </w:p>
          <w:p w:rsidR="001E7C2B" w:rsidRPr="00695C4B" w:rsidRDefault="001E7C2B" w:rsidP="00362EEF">
            <w:pPr>
              <w:spacing w:before="100" w:beforeAutospacing="1"/>
              <w:rPr>
                <w:sz w:val="20"/>
                <w:szCs w:val="20"/>
              </w:rPr>
            </w:pPr>
          </w:p>
          <w:p w:rsidR="001E7C2B" w:rsidRPr="00695C4B" w:rsidRDefault="001E7C2B" w:rsidP="00362EEF">
            <w:pPr>
              <w:spacing w:before="100" w:beforeAutospacing="1"/>
              <w:rPr>
                <w:sz w:val="20"/>
                <w:szCs w:val="20"/>
              </w:rPr>
            </w:pPr>
          </w:p>
          <w:p w:rsidR="001E7C2B" w:rsidRPr="00695C4B" w:rsidRDefault="001E7C2B" w:rsidP="00362EEF">
            <w:pPr>
              <w:spacing w:before="100" w:beforeAutospacing="1"/>
              <w:rPr>
                <w:sz w:val="20"/>
                <w:szCs w:val="20"/>
              </w:rPr>
            </w:pPr>
          </w:p>
          <w:p w:rsidR="001E7C2B" w:rsidRPr="00695C4B" w:rsidRDefault="001E7C2B" w:rsidP="00362EEF">
            <w:pPr>
              <w:spacing w:before="100" w:beforeAutospacing="1"/>
              <w:rPr>
                <w:sz w:val="20"/>
                <w:szCs w:val="20"/>
              </w:rPr>
            </w:pPr>
          </w:p>
          <w:p w:rsidR="001E7C2B" w:rsidRPr="00695C4B" w:rsidRDefault="001E7C2B" w:rsidP="00362EEF">
            <w:pPr>
              <w:spacing w:before="100" w:beforeAutospacing="1"/>
              <w:rPr>
                <w:sz w:val="20"/>
                <w:szCs w:val="20"/>
              </w:rPr>
            </w:pPr>
          </w:p>
          <w:p w:rsidR="001E7C2B" w:rsidRPr="00695C4B" w:rsidRDefault="001E7C2B" w:rsidP="00362EEF">
            <w:pPr>
              <w:spacing w:before="100" w:beforeAutospacing="1"/>
              <w:rPr>
                <w:sz w:val="20"/>
                <w:szCs w:val="20"/>
              </w:rPr>
            </w:pPr>
          </w:p>
          <w:p w:rsidR="001E7C2B" w:rsidRPr="00695C4B" w:rsidRDefault="001E7C2B" w:rsidP="00362EEF">
            <w:pPr>
              <w:spacing w:before="100" w:beforeAutospacing="1"/>
              <w:rPr>
                <w:sz w:val="20"/>
                <w:szCs w:val="20"/>
              </w:rPr>
            </w:pPr>
          </w:p>
          <w:p w:rsidR="001E7C2B" w:rsidRPr="00695C4B" w:rsidRDefault="001E7C2B" w:rsidP="00362EEF">
            <w:pPr>
              <w:spacing w:before="100" w:beforeAutospacing="1"/>
              <w:rPr>
                <w:sz w:val="20"/>
                <w:szCs w:val="20"/>
              </w:rPr>
            </w:pPr>
          </w:p>
          <w:p w:rsidR="001E7C2B" w:rsidRPr="00695C4B" w:rsidRDefault="001E7C2B" w:rsidP="00362EEF">
            <w:pPr>
              <w:spacing w:before="100" w:beforeAutospacing="1"/>
              <w:rPr>
                <w:sz w:val="20"/>
                <w:szCs w:val="20"/>
              </w:rPr>
            </w:pPr>
          </w:p>
          <w:p w:rsidR="001E7C2B" w:rsidRPr="00695C4B" w:rsidRDefault="001E7C2B" w:rsidP="00362EEF">
            <w:pPr>
              <w:spacing w:before="100" w:beforeAutospacing="1"/>
              <w:rPr>
                <w:sz w:val="20"/>
                <w:szCs w:val="20"/>
              </w:rPr>
            </w:pPr>
          </w:p>
          <w:p w:rsidR="001E7C2B" w:rsidRPr="00695C4B" w:rsidRDefault="001E7C2B" w:rsidP="00362EEF">
            <w:pPr>
              <w:spacing w:before="100" w:beforeAutospacing="1"/>
              <w:rPr>
                <w:sz w:val="20"/>
                <w:szCs w:val="20"/>
              </w:rPr>
            </w:pPr>
          </w:p>
          <w:p w:rsidR="001E7C2B" w:rsidRPr="00695C4B" w:rsidRDefault="001E7C2B" w:rsidP="00362EEF">
            <w:pPr>
              <w:spacing w:before="100" w:beforeAutospacing="1"/>
              <w:rPr>
                <w:sz w:val="20"/>
                <w:szCs w:val="20"/>
              </w:rPr>
            </w:pPr>
          </w:p>
          <w:p w:rsidR="001E7C2B" w:rsidRPr="00695C4B" w:rsidRDefault="001E7C2B" w:rsidP="00362EEF">
            <w:pPr>
              <w:spacing w:before="100" w:beforeAutospacing="1"/>
              <w:rPr>
                <w:sz w:val="20"/>
                <w:szCs w:val="20"/>
              </w:rPr>
            </w:pPr>
          </w:p>
          <w:p w:rsidR="001E7C2B" w:rsidRPr="00695C4B" w:rsidRDefault="001E7C2B" w:rsidP="00362EEF">
            <w:pPr>
              <w:spacing w:before="100" w:beforeAutospacing="1"/>
              <w:rPr>
                <w:sz w:val="20"/>
                <w:szCs w:val="20"/>
              </w:rPr>
            </w:pPr>
          </w:p>
          <w:p w:rsidR="001E7C2B" w:rsidRPr="00695C4B" w:rsidRDefault="001E7C2B" w:rsidP="00362EEF">
            <w:pPr>
              <w:spacing w:before="100" w:beforeAutospacing="1"/>
              <w:rPr>
                <w:sz w:val="20"/>
                <w:szCs w:val="20"/>
              </w:rPr>
            </w:pPr>
          </w:p>
          <w:p w:rsidR="001E7C2B" w:rsidRPr="00695C4B" w:rsidRDefault="001E7C2B" w:rsidP="00362EEF">
            <w:pPr>
              <w:spacing w:before="100" w:beforeAutospacing="1"/>
              <w:rPr>
                <w:sz w:val="20"/>
                <w:szCs w:val="20"/>
              </w:rPr>
            </w:pPr>
          </w:p>
          <w:p w:rsidR="001E7C2B" w:rsidRPr="00695C4B" w:rsidRDefault="001E7C2B" w:rsidP="00362EEF">
            <w:pPr>
              <w:spacing w:before="100" w:beforeAutospacing="1"/>
              <w:rPr>
                <w:sz w:val="20"/>
                <w:szCs w:val="20"/>
              </w:rPr>
            </w:pPr>
          </w:p>
          <w:p w:rsidR="001E7C2B" w:rsidRPr="00695C4B" w:rsidRDefault="001E7C2B" w:rsidP="00362EEF">
            <w:pPr>
              <w:spacing w:before="100" w:beforeAutospacing="1"/>
              <w:rPr>
                <w:sz w:val="20"/>
                <w:szCs w:val="20"/>
              </w:rPr>
            </w:pPr>
          </w:p>
          <w:p w:rsidR="001E7C2B" w:rsidRPr="00695C4B" w:rsidRDefault="001E7C2B" w:rsidP="00362EEF">
            <w:pPr>
              <w:spacing w:before="100" w:beforeAutospacing="1"/>
              <w:rPr>
                <w:sz w:val="20"/>
                <w:szCs w:val="20"/>
              </w:rPr>
            </w:pPr>
          </w:p>
          <w:p w:rsidR="001E7C2B" w:rsidRPr="00695C4B" w:rsidRDefault="001E7C2B" w:rsidP="00362EEF">
            <w:pPr>
              <w:spacing w:before="100" w:beforeAutospacing="1"/>
              <w:rPr>
                <w:sz w:val="20"/>
                <w:szCs w:val="20"/>
              </w:rPr>
            </w:pPr>
          </w:p>
          <w:p w:rsidR="001E7C2B" w:rsidRPr="00695C4B" w:rsidRDefault="001E7C2B" w:rsidP="00362EEF">
            <w:pPr>
              <w:spacing w:before="100" w:beforeAutospacing="1" w:after="119"/>
              <w:rPr>
                <w:sz w:val="20"/>
                <w:szCs w:val="20"/>
              </w:rPr>
            </w:pPr>
          </w:p>
        </w:tc>
        <w:tc>
          <w:tcPr>
            <w:tcW w:w="6797" w:type="dxa"/>
            <w:tcBorders>
              <w:top w:val="outset" w:sz="6" w:space="0" w:color="000001"/>
              <w:left w:val="outset" w:sz="6" w:space="0" w:color="000001"/>
              <w:bottom w:val="outset" w:sz="6" w:space="0" w:color="000001"/>
              <w:right w:val="outset" w:sz="6" w:space="0" w:color="000001"/>
            </w:tcBorders>
          </w:tcPr>
          <w:p w:rsidR="001E7C2B" w:rsidRPr="00695C4B" w:rsidRDefault="001E7C2B" w:rsidP="00362EEF">
            <w:pPr>
              <w:spacing w:before="100" w:beforeAutospacing="1"/>
              <w:jc w:val="both"/>
              <w:rPr>
                <w:sz w:val="20"/>
                <w:szCs w:val="20"/>
              </w:rPr>
            </w:pPr>
            <w:r w:rsidRPr="00695C4B">
              <w:rPr>
                <w:sz w:val="20"/>
                <w:szCs w:val="20"/>
              </w:rPr>
              <w:lastRenderedPageBreak/>
              <w:t xml:space="preserve">Opisywana w literaturze metoda projektów uznawana jest za jedną z najważniejszych metod aktywizujących. </w:t>
            </w:r>
          </w:p>
          <w:p w:rsidR="001E7C2B" w:rsidRPr="00695C4B" w:rsidRDefault="001E7C2B" w:rsidP="00362EEF">
            <w:pPr>
              <w:jc w:val="both"/>
              <w:rPr>
                <w:sz w:val="20"/>
                <w:szCs w:val="20"/>
              </w:rPr>
            </w:pPr>
            <w:r w:rsidRPr="00695C4B">
              <w:rPr>
                <w:sz w:val="20"/>
                <w:szCs w:val="20"/>
              </w:rPr>
              <w:t xml:space="preserve">Istotą metody jest sprowokowania do działania, przez rozbudzenie ciekawości uczących się, którzy wykonują zadania, tzw. projekty, najczęściej w małych grupach, obejmujące większą partię materiału, sami formułują tematy projektów, samodzielnie realizują je, opracowują raporty i prezentują na forum klasy wyniki swoich działań. Nauczyciel dyskretnie czuwa nad realizacją prac poszczególnych grup, udziela konsultacji oraz realizuje za pomocą innych metod treści przewidziane w programie nauczania, które  nie zostały objęte tematyką wykonywanych projektów. </w:t>
            </w:r>
          </w:p>
          <w:p w:rsidR="001E7C2B" w:rsidRPr="00695C4B" w:rsidRDefault="001E7C2B" w:rsidP="00362EEF">
            <w:pPr>
              <w:ind w:firstLine="708"/>
              <w:jc w:val="both"/>
              <w:rPr>
                <w:sz w:val="20"/>
                <w:szCs w:val="20"/>
              </w:rPr>
            </w:pPr>
            <w:r w:rsidRPr="00695C4B">
              <w:rPr>
                <w:sz w:val="20"/>
                <w:szCs w:val="20"/>
              </w:rPr>
              <w:t>Projekt może obejmować zadanie teoretyczne lub praktyczne, z wykonaniem modelu lub urządzenia. W każdym przypadku kończy się opracowaniem raportu w formie pisemnej. Raport powinien zawierać: spis treści, uzasadnienie wyboru rozwiązania zadania, obliczenia (jeżeli wystąpiły), opis i wyniki badań oraz pomiarów (jeżeli były prowadzone), opis sposobu wykonania modelu czy urządzenia (może zawierać specyfikację elementów i koszty wykonania urządzenia), wnioski w formie podsumowania i wykaz literatury. Prezentacja odbywa się przed klasą i zakończona jest dyskusją oraz oceną.</w:t>
            </w:r>
          </w:p>
          <w:p w:rsidR="001E7C2B" w:rsidRPr="00695C4B" w:rsidRDefault="001E7C2B" w:rsidP="00362EEF">
            <w:pPr>
              <w:spacing w:before="100" w:beforeAutospacing="1"/>
              <w:jc w:val="both"/>
              <w:rPr>
                <w:sz w:val="20"/>
                <w:szCs w:val="20"/>
              </w:rPr>
            </w:pPr>
            <w:r w:rsidRPr="00695C4B">
              <w:rPr>
                <w:sz w:val="20"/>
                <w:szCs w:val="20"/>
              </w:rPr>
              <w:t>To tyle teorii o metodzie projektów. Można jeszcze dodać, że zajęcia prowadzone tą metodą dzieli się na cztery fazy które obejmują:</w:t>
            </w:r>
          </w:p>
          <w:p w:rsidR="001E7C2B" w:rsidRPr="00695C4B" w:rsidRDefault="001E7C2B" w:rsidP="00362EEF">
            <w:pPr>
              <w:jc w:val="both"/>
              <w:rPr>
                <w:sz w:val="20"/>
                <w:szCs w:val="20"/>
              </w:rPr>
            </w:pPr>
          </w:p>
          <w:p w:rsidR="001E7C2B" w:rsidRPr="00695C4B" w:rsidRDefault="001E7C2B" w:rsidP="001E7C2B">
            <w:pPr>
              <w:numPr>
                <w:ilvl w:val="0"/>
                <w:numId w:val="1"/>
              </w:numPr>
              <w:spacing w:after="0" w:line="240" w:lineRule="auto"/>
              <w:rPr>
                <w:sz w:val="20"/>
                <w:szCs w:val="20"/>
              </w:rPr>
            </w:pPr>
            <w:r w:rsidRPr="00695C4B">
              <w:rPr>
                <w:sz w:val="20"/>
                <w:szCs w:val="20"/>
              </w:rPr>
              <w:t xml:space="preserve">wyjaśnienie uczącym się istoty metody oraz wybór partii materiału do realizacji metodą projektów, </w:t>
            </w:r>
          </w:p>
          <w:p w:rsidR="001E7C2B" w:rsidRPr="00695C4B" w:rsidRDefault="001E7C2B" w:rsidP="001E7C2B">
            <w:pPr>
              <w:numPr>
                <w:ilvl w:val="0"/>
                <w:numId w:val="1"/>
              </w:numPr>
              <w:spacing w:after="0" w:line="240" w:lineRule="auto"/>
              <w:rPr>
                <w:sz w:val="20"/>
                <w:szCs w:val="20"/>
              </w:rPr>
            </w:pPr>
            <w:r w:rsidRPr="00695C4B">
              <w:rPr>
                <w:sz w:val="20"/>
                <w:szCs w:val="20"/>
              </w:rPr>
              <w:t>propozycje a następnie  przydział tematów, zawieranie kontraktów z określeniem zakresu prac i czasu realizacji oraz ustalenie terminów konsultacji,</w:t>
            </w:r>
          </w:p>
          <w:p w:rsidR="001E7C2B" w:rsidRPr="00695C4B" w:rsidRDefault="001E7C2B" w:rsidP="001E7C2B">
            <w:pPr>
              <w:numPr>
                <w:ilvl w:val="0"/>
                <w:numId w:val="1"/>
              </w:numPr>
              <w:spacing w:after="0" w:line="240" w:lineRule="auto"/>
              <w:rPr>
                <w:sz w:val="20"/>
                <w:szCs w:val="20"/>
              </w:rPr>
            </w:pPr>
            <w:r w:rsidRPr="00695C4B">
              <w:rPr>
                <w:sz w:val="20"/>
                <w:szCs w:val="20"/>
              </w:rPr>
              <w:t>realizacja projektów i konsultacje z nauczycielem,</w:t>
            </w:r>
          </w:p>
          <w:p w:rsidR="001E7C2B" w:rsidRPr="00695C4B" w:rsidRDefault="001E7C2B" w:rsidP="001E7C2B">
            <w:pPr>
              <w:numPr>
                <w:ilvl w:val="0"/>
                <w:numId w:val="1"/>
              </w:numPr>
              <w:spacing w:after="0" w:line="240" w:lineRule="auto"/>
              <w:rPr>
                <w:sz w:val="20"/>
                <w:szCs w:val="20"/>
              </w:rPr>
            </w:pPr>
            <w:r w:rsidRPr="00695C4B">
              <w:rPr>
                <w:sz w:val="20"/>
                <w:szCs w:val="20"/>
              </w:rPr>
              <w:t>prezentacje projektów oraz ocena dokonywana przez nauczyciela z uwzględnieniem samooceny poszczególnych członków grupy.</w:t>
            </w:r>
          </w:p>
          <w:p w:rsidR="001E7C2B" w:rsidRPr="00695C4B" w:rsidRDefault="001E7C2B" w:rsidP="00362EEF">
            <w:pPr>
              <w:rPr>
                <w:sz w:val="20"/>
                <w:szCs w:val="20"/>
              </w:rPr>
            </w:pPr>
          </w:p>
          <w:p w:rsidR="001E7C2B" w:rsidRPr="00695C4B" w:rsidRDefault="001E7C2B" w:rsidP="00362EEF">
            <w:pPr>
              <w:spacing w:before="100" w:beforeAutospacing="1"/>
              <w:jc w:val="both"/>
              <w:rPr>
                <w:sz w:val="20"/>
                <w:szCs w:val="20"/>
              </w:rPr>
            </w:pPr>
            <w:r w:rsidRPr="00695C4B">
              <w:rPr>
                <w:sz w:val="20"/>
                <w:szCs w:val="20"/>
              </w:rPr>
              <w:t xml:space="preserve">W trakcie praktycznej realizacji metody projektów napotyka się jednak na szereg trudności, które wynikają  głównie z braku czasu na przeprowadzenie wszystkich </w:t>
            </w:r>
            <w:r w:rsidRPr="00695C4B">
              <w:rPr>
                <w:sz w:val="20"/>
                <w:szCs w:val="20"/>
              </w:rPr>
              <w:lastRenderedPageBreak/>
              <w:t>czynności zaplanowanych i zapisanych w kontraktach, szczególnie gdy dany przedmiot jest prowadzony w wymiarze jednej, dwóch a nawet trzech godzin tygodniowo. W związku z tym warto stosować metodę w uproszczonej formie, dla części uczniów zespołu klasowego, z pominięciem niektórych formalności i z zachowaniem tylko tych etapów które są niezbędne do osiągnięci założonego celu. Nawet wtedy metoda wymaga od nauczyciela dużo wysiłku przede wszystkim na etapie wstępnego przygotowania (wybranie odpowiedniej partii materiału, zaciekawienie uczących się, przemyślenie potencjalnych tematów projektów, przygotowanie formularzy: umów - kontraktów, arkusza konsultacji i samooceny itd.).</w:t>
            </w:r>
          </w:p>
          <w:p w:rsidR="001E7C2B" w:rsidRPr="00695C4B" w:rsidRDefault="001E7C2B" w:rsidP="00362EEF">
            <w:pPr>
              <w:spacing w:before="100" w:beforeAutospacing="1"/>
              <w:jc w:val="both"/>
              <w:rPr>
                <w:sz w:val="20"/>
                <w:szCs w:val="20"/>
                <w:u w:val="single"/>
              </w:rPr>
            </w:pPr>
            <w:r w:rsidRPr="00695C4B">
              <w:rPr>
                <w:sz w:val="20"/>
                <w:szCs w:val="20"/>
                <w:u w:val="single"/>
              </w:rPr>
              <w:t>Propozycja postępowania przy praktycznej realizacji metody projektów.</w:t>
            </w:r>
          </w:p>
          <w:p w:rsidR="001E7C2B" w:rsidRPr="00695C4B" w:rsidRDefault="001E7C2B" w:rsidP="001E7C2B">
            <w:pPr>
              <w:numPr>
                <w:ilvl w:val="0"/>
                <w:numId w:val="2"/>
              </w:numPr>
              <w:spacing w:after="0" w:line="240" w:lineRule="auto"/>
              <w:jc w:val="both"/>
              <w:rPr>
                <w:sz w:val="20"/>
                <w:szCs w:val="20"/>
              </w:rPr>
            </w:pPr>
            <w:r w:rsidRPr="00695C4B">
              <w:rPr>
                <w:sz w:val="20"/>
                <w:szCs w:val="20"/>
              </w:rPr>
              <w:t>Nauczyciel wyjaśnienia uczącym się istotę metody, ogólne cele i efekty oraz  korzyści możliwe do osiągnięcia</w:t>
            </w:r>
          </w:p>
          <w:p w:rsidR="001E7C2B" w:rsidRPr="00695C4B" w:rsidRDefault="001E7C2B" w:rsidP="001E7C2B">
            <w:pPr>
              <w:numPr>
                <w:ilvl w:val="0"/>
                <w:numId w:val="3"/>
              </w:numPr>
              <w:spacing w:after="0" w:line="240" w:lineRule="auto"/>
              <w:jc w:val="both"/>
              <w:rPr>
                <w:sz w:val="20"/>
                <w:szCs w:val="20"/>
              </w:rPr>
            </w:pPr>
            <w:r w:rsidRPr="00695C4B">
              <w:rPr>
                <w:sz w:val="20"/>
                <w:szCs w:val="20"/>
              </w:rPr>
              <w:t>do projektów nie muszą przystępować wszyscy uczniowie, a tylko ci którzy wyrażają na to ochotę,</w:t>
            </w:r>
          </w:p>
          <w:p w:rsidR="001E7C2B" w:rsidRPr="00695C4B" w:rsidRDefault="001E7C2B" w:rsidP="001E7C2B">
            <w:pPr>
              <w:numPr>
                <w:ilvl w:val="0"/>
                <w:numId w:val="3"/>
              </w:numPr>
              <w:spacing w:after="0" w:line="240" w:lineRule="auto"/>
              <w:jc w:val="both"/>
              <w:rPr>
                <w:sz w:val="20"/>
                <w:szCs w:val="20"/>
              </w:rPr>
            </w:pPr>
            <w:r w:rsidRPr="00695C4B">
              <w:rPr>
                <w:sz w:val="20"/>
                <w:szCs w:val="20"/>
              </w:rPr>
              <w:t>cele muszą być sprecyzowane jasno i powinny być osiągalne,</w:t>
            </w:r>
          </w:p>
          <w:p w:rsidR="001E7C2B" w:rsidRPr="00695C4B" w:rsidRDefault="001E7C2B" w:rsidP="001E7C2B">
            <w:pPr>
              <w:numPr>
                <w:ilvl w:val="0"/>
                <w:numId w:val="3"/>
              </w:numPr>
              <w:spacing w:after="0" w:line="240" w:lineRule="auto"/>
              <w:jc w:val="both"/>
              <w:rPr>
                <w:sz w:val="20"/>
                <w:szCs w:val="20"/>
              </w:rPr>
            </w:pPr>
            <w:r w:rsidRPr="00695C4B">
              <w:rPr>
                <w:sz w:val="20"/>
                <w:szCs w:val="20"/>
              </w:rPr>
              <w:t xml:space="preserve">nie należy jednak zniechęcać uczniów którzy stawiają  sobie cele wyższe niż zakłada nauczyciel i pozwolić im zmierzyć się z postawionymi problemami, nawet jeżeli zakładany efekt może nie zostać osiągnięty, </w:t>
            </w:r>
          </w:p>
          <w:p w:rsidR="001E7C2B" w:rsidRPr="00695C4B" w:rsidRDefault="001E7C2B" w:rsidP="001E7C2B">
            <w:pPr>
              <w:numPr>
                <w:ilvl w:val="0"/>
                <w:numId w:val="3"/>
              </w:numPr>
              <w:spacing w:after="0" w:line="240" w:lineRule="auto"/>
              <w:jc w:val="both"/>
              <w:rPr>
                <w:sz w:val="20"/>
                <w:szCs w:val="20"/>
              </w:rPr>
            </w:pPr>
            <w:r w:rsidRPr="00695C4B">
              <w:rPr>
                <w:sz w:val="20"/>
                <w:szCs w:val="20"/>
              </w:rPr>
              <w:t>warunki do realizacji zadania powinien zapewnić nauczyciel w zakresie np. wskazania literatury, udostępnienia narzędzi i przyrządów, przeprowadzania badań, oraz prezentacji efektów końcowych.</w:t>
            </w:r>
          </w:p>
          <w:p w:rsidR="001E7C2B" w:rsidRPr="00695C4B" w:rsidRDefault="001E7C2B" w:rsidP="001E7C2B">
            <w:pPr>
              <w:numPr>
                <w:ilvl w:val="0"/>
                <w:numId w:val="3"/>
              </w:numPr>
              <w:spacing w:after="0" w:line="240" w:lineRule="auto"/>
              <w:jc w:val="both"/>
              <w:rPr>
                <w:sz w:val="20"/>
                <w:szCs w:val="20"/>
              </w:rPr>
            </w:pPr>
            <w:r w:rsidRPr="00695C4B">
              <w:rPr>
                <w:sz w:val="20"/>
                <w:szCs w:val="20"/>
              </w:rPr>
              <w:t xml:space="preserve">większość prac uczniowie wykonują samodzielnie w domu, więc, w tym zakresie powinni zorganizować sobie sami, odpowiednie warunki wykonania tych zadań, </w:t>
            </w:r>
          </w:p>
          <w:p w:rsidR="001E7C2B" w:rsidRPr="00695C4B" w:rsidRDefault="001E7C2B" w:rsidP="001E7C2B">
            <w:pPr>
              <w:numPr>
                <w:ilvl w:val="0"/>
                <w:numId w:val="3"/>
              </w:numPr>
              <w:spacing w:after="0" w:line="240" w:lineRule="auto"/>
              <w:jc w:val="both"/>
              <w:rPr>
                <w:sz w:val="20"/>
                <w:szCs w:val="20"/>
              </w:rPr>
            </w:pPr>
            <w:r w:rsidRPr="00695C4B">
              <w:rPr>
                <w:sz w:val="20"/>
                <w:szCs w:val="20"/>
              </w:rPr>
              <w:t xml:space="preserve">najlepiej gdy korzyści z wykonania projektu nie sprowadzają się jedynie do uzyskania wyższej oceny, która dla uczniów często nie jest szczególną „nagrodą”, ale dają inne wymierne powody do satysfakcji np. możliwość prezentacji wyników swojej pracy na szerszym forum, w innej klasie, szkole, wystawienie pracy w konkursie, olimpiadzie, publikacja w formie artykułu w gazetce szkolnej a nawet w czasopiśmie branżowym o zasięgu regionalny lub ogólnopolskim.    </w:t>
            </w:r>
          </w:p>
          <w:p w:rsidR="001E7C2B" w:rsidRPr="00695C4B" w:rsidRDefault="001E7C2B" w:rsidP="00362EEF">
            <w:pPr>
              <w:jc w:val="both"/>
              <w:rPr>
                <w:sz w:val="20"/>
                <w:szCs w:val="20"/>
              </w:rPr>
            </w:pPr>
          </w:p>
          <w:p w:rsidR="001E7C2B" w:rsidRPr="00695C4B" w:rsidRDefault="001E7C2B" w:rsidP="001E7C2B">
            <w:pPr>
              <w:numPr>
                <w:ilvl w:val="0"/>
                <w:numId w:val="2"/>
              </w:numPr>
              <w:spacing w:after="0" w:line="240" w:lineRule="auto"/>
              <w:jc w:val="both"/>
              <w:rPr>
                <w:sz w:val="20"/>
                <w:szCs w:val="20"/>
              </w:rPr>
            </w:pPr>
            <w:r w:rsidRPr="00695C4B">
              <w:rPr>
                <w:sz w:val="20"/>
                <w:szCs w:val="20"/>
              </w:rPr>
              <w:t>Uczniowie formułują tematy projektów i przedstawiają harmonogram działań</w:t>
            </w:r>
          </w:p>
          <w:p w:rsidR="001E7C2B" w:rsidRPr="00695C4B" w:rsidRDefault="001E7C2B" w:rsidP="001E7C2B">
            <w:pPr>
              <w:numPr>
                <w:ilvl w:val="0"/>
                <w:numId w:val="4"/>
              </w:numPr>
              <w:spacing w:after="0" w:line="240" w:lineRule="auto"/>
              <w:jc w:val="both"/>
              <w:rPr>
                <w:sz w:val="20"/>
                <w:szCs w:val="20"/>
              </w:rPr>
            </w:pPr>
            <w:r w:rsidRPr="00695C4B">
              <w:rPr>
                <w:sz w:val="20"/>
                <w:szCs w:val="20"/>
              </w:rPr>
              <w:t>uczniowie dobierają się w grupy, maksymalnie 3 osobowe, w zależności od stopnia złożoności tematu,</w:t>
            </w:r>
          </w:p>
          <w:p w:rsidR="001E7C2B" w:rsidRPr="00695C4B" w:rsidRDefault="001E7C2B" w:rsidP="001E7C2B">
            <w:pPr>
              <w:numPr>
                <w:ilvl w:val="0"/>
                <w:numId w:val="4"/>
              </w:numPr>
              <w:spacing w:after="0" w:line="240" w:lineRule="auto"/>
              <w:jc w:val="both"/>
              <w:rPr>
                <w:sz w:val="20"/>
                <w:szCs w:val="20"/>
              </w:rPr>
            </w:pPr>
            <w:r w:rsidRPr="00695C4B">
              <w:rPr>
                <w:sz w:val="20"/>
                <w:szCs w:val="20"/>
              </w:rPr>
              <w:t>uczniowie, co ważne, samodzielnie formułują tematy, które mogą w pewnym stopniu odbiegać od tematyki realizowanej na lekcjach, po czym ustalają harmonogram działań obejmujący: zakres prac, terminy konsultacji i realizacji poszczególnych etapów,</w:t>
            </w:r>
          </w:p>
          <w:p w:rsidR="001E7C2B" w:rsidRPr="00695C4B" w:rsidRDefault="001E7C2B" w:rsidP="001E7C2B">
            <w:pPr>
              <w:numPr>
                <w:ilvl w:val="0"/>
                <w:numId w:val="4"/>
              </w:numPr>
              <w:spacing w:after="0" w:line="240" w:lineRule="auto"/>
              <w:jc w:val="both"/>
              <w:rPr>
                <w:sz w:val="20"/>
                <w:szCs w:val="20"/>
              </w:rPr>
            </w:pPr>
            <w:r w:rsidRPr="00695C4B">
              <w:rPr>
                <w:sz w:val="20"/>
                <w:szCs w:val="20"/>
              </w:rPr>
              <w:t>nauczyciel po uzgodnieniu z uczniami przyjmuje harmonogram działań - nie jest konieczne spisanie kontraktu.</w:t>
            </w:r>
          </w:p>
          <w:p w:rsidR="001E7C2B" w:rsidRPr="00695C4B" w:rsidRDefault="001E7C2B" w:rsidP="00362EEF">
            <w:pPr>
              <w:jc w:val="both"/>
              <w:rPr>
                <w:sz w:val="20"/>
                <w:szCs w:val="20"/>
              </w:rPr>
            </w:pPr>
          </w:p>
          <w:p w:rsidR="001E7C2B" w:rsidRPr="00695C4B" w:rsidRDefault="001E7C2B" w:rsidP="001E7C2B">
            <w:pPr>
              <w:numPr>
                <w:ilvl w:val="0"/>
                <w:numId w:val="2"/>
              </w:numPr>
              <w:spacing w:after="0" w:line="240" w:lineRule="auto"/>
              <w:jc w:val="both"/>
              <w:rPr>
                <w:sz w:val="20"/>
                <w:szCs w:val="20"/>
              </w:rPr>
            </w:pPr>
            <w:r w:rsidRPr="00695C4B">
              <w:rPr>
                <w:sz w:val="20"/>
                <w:szCs w:val="20"/>
              </w:rPr>
              <w:t>Uczniowie realizują projekty</w:t>
            </w:r>
          </w:p>
          <w:p w:rsidR="001E7C2B" w:rsidRPr="00695C4B" w:rsidRDefault="001E7C2B" w:rsidP="001E7C2B">
            <w:pPr>
              <w:numPr>
                <w:ilvl w:val="0"/>
                <w:numId w:val="5"/>
              </w:numPr>
              <w:spacing w:after="0" w:line="240" w:lineRule="auto"/>
              <w:jc w:val="both"/>
              <w:rPr>
                <w:sz w:val="20"/>
                <w:szCs w:val="20"/>
              </w:rPr>
            </w:pPr>
            <w:r w:rsidRPr="00695C4B">
              <w:rPr>
                <w:sz w:val="20"/>
                <w:szCs w:val="20"/>
              </w:rPr>
              <w:t>grupy realizują zadanie z zachowaniem terminów i przydziału zadań dla poszczególnych członków, określonych w harmonogramie działań: studiują literaturę, badają problem teoretyczny lub wykonują część praktyczną, przeprowadzają badania, opracowują raport,</w:t>
            </w:r>
          </w:p>
          <w:p w:rsidR="001E7C2B" w:rsidRPr="00695C4B" w:rsidRDefault="001E7C2B" w:rsidP="001E7C2B">
            <w:pPr>
              <w:numPr>
                <w:ilvl w:val="0"/>
                <w:numId w:val="5"/>
              </w:numPr>
              <w:spacing w:after="0" w:line="240" w:lineRule="auto"/>
              <w:jc w:val="both"/>
              <w:rPr>
                <w:sz w:val="20"/>
                <w:szCs w:val="20"/>
              </w:rPr>
            </w:pPr>
            <w:r w:rsidRPr="00695C4B">
              <w:rPr>
                <w:sz w:val="20"/>
                <w:szCs w:val="20"/>
              </w:rPr>
              <w:t xml:space="preserve">konsultacje z nauczycielem odbywają się w zaplanowanych terminach, pod </w:t>
            </w:r>
            <w:r w:rsidRPr="00695C4B">
              <w:rPr>
                <w:sz w:val="20"/>
                <w:szCs w:val="20"/>
              </w:rPr>
              <w:lastRenderedPageBreak/>
              <w:t>koniec zajęć lekcyjnych, podczas których nauczyciel realizuje partie materiału nie objęte projektami.</w:t>
            </w:r>
          </w:p>
          <w:p w:rsidR="001E7C2B" w:rsidRPr="00695C4B" w:rsidRDefault="001E7C2B" w:rsidP="00362EEF">
            <w:pPr>
              <w:ind w:left="360"/>
              <w:jc w:val="both"/>
              <w:rPr>
                <w:sz w:val="20"/>
                <w:szCs w:val="20"/>
              </w:rPr>
            </w:pPr>
          </w:p>
          <w:p w:rsidR="001E7C2B" w:rsidRPr="00695C4B" w:rsidRDefault="001E7C2B" w:rsidP="001E7C2B">
            <w:pPr>
              <w:numPr>
                <w:ilvl w:val="0"/>
                <w:numId w:val="2"/>
              </w:numPr>
              <w:spacing w:after="0" w:line="240" w:lineRule="auto"/>
              <w:jc w:val="both"/>
              <w:rPr>
                <w:sz w:val="20"/>
                <w:szCs w:val="20"/>
              </w:rPr>
            </w:pPr>
            <w:r w:rsidRPr="00695C4B">
              <w:rPr>
                <w:sz w:val="20"/>
                <w:szCs w:val="20"/>
              </w:rPr>
              <w:t xml:space="preserve">Prezentacja i ocena projektów </w:t>
            </w:r>
          </w:p>
          <w:p w:rsidR="001E7C2B" w:rsidRPr="00695C4B" w:rsidRDefault="001E7C2B" w:rsidP="001E7C2B">
            <w:pPr>
              <w:numPr>
                <w:ilvl w:val="0"/>
                <w:numId w:val="6"/>
              </w:numPr>
              <w:spacing w:after="0" w:line="240" w:lineRule="auto"/>
              <w:jc w:val="both"/>
              <w:rPr>
                <w:sz w:val="20"/>
                <w:szCs w:val="20"/>
              </w:rPr>
            </w:pPr>
            <w:r w:rsidRPr="00695C4B">
              <w:rPr>
                <w:sz w:val="20"/>
                <w:szCs w:val="20"/>
              </w:rPr>
              <w:t>uczniowie prezentują efekty projektu na forum klasy, po czym następuje dyskusja,</w:t>
            </w:r>
          </w:p>
          <w:p w:rsidR="001E7C2B" w:rsidRPr="00695C4B" w:rsidRDefault="001E7C2B" w:rsidP="001E7C2B">
            <w:pPr>
              <w:numPr>
                <w:ilvl w:val="0"/>
                <w:numId w:val="6"/>
              </w:numPr>
              <w:spacing w:after="0" w:line="240" w:lineRule="auto"/>
              <w:jc w:val="both"/>
              <w:rPr>
                <w:sz w:val="20"/>
                <w:szCs w:val="20"/>
              </w:rPr>
            </w:pPr>
            <w:r w:rsidRPr="00695C4B">
              <w:rPr>
                <w:sz w:val="20"/>
                <w:szCs w:val="20"/>
              </w:rPr>
              <w:t>nauczyciel  uwzględniając opinie osób uczestniczących w dyskusji oraz samoocenę poszczególnych członków grupy, w zakresie włożonego wkładu pracy w działania zespołu wystawia oceny,</w:t>
            </w:r>
          </w:p>
          <w:p w:rsidR="001E7C2B" w:rsidRPr="00695C4B" w:rsidRDefault="001E7C2B" w:rsidP="001E7C2B">
            <w:pPr>
              <w:numPr>
                <w:ilvl w:val="0"/>
                <w:numId w:val="6"/>
              </w:numPr>
              <w:spacing w:after="0" w:line="240" w:lineRule="auto"/>
              <w:jc w:val="both"/>
              <w:rPr>
                <w:sz w:val="20"/>
                <w:szCs w:val="20"/>
              </w:rPr>
            </w:pPr>
            <w:r w:rsidRPr="00695C4B">
              <w:rPr>
                <w:sz w:val="20"/>
                <w:szCs w:val="20"/>
              </w:rPr>
              <w:t>prace o szczególnych walorach mogą być prezentowane na szerszym forum w szkole lub poza szkołą, w konkursach, czasopismach itp.</w:t>
            </w:r>
          </w:p>
        </w:tc>
      </w:tr>
      <w:tr w:rsidR="001E7C2B" w:rsidRPr="005E1E73" w:rsidTr="001E7C2B">
        <w:trPr>
          <w:tblCellSpacing w:w="0" w:type="dxa"/>
        </w:trPr>
        <w:tc>
          <w:tcPr>
            <w:tcW w:w="2413" w:type="dxa"/>
            <w:tcBorders>
              <w:top w:val="outset" w:sz="6" w:space="0" w:color="000001"/>
              <w:left w:val="outset" w:sz="6" w:space="0" w:color="000001"/>
              <w:bottom w:val="outset" w:sz="6" w:space="0" w:color="000001"/>
              <w:right w:val="outset" w:sz="6" w:space="0" w:color="000001"/>
            </w:tcBorders>
          </w:tcPr>
          <w:p w:rsidR="001E7C2B" w:rsidRPr="00695C4B" w:rsidRDefault="001E7C2B" w:rsidP="00362EEF">
            <w:pPr>
              <w:spacing w:before="100" w:beforeAutospacing="1" w:after="119"/>
              <w:rPr>
                <w:sz w:val="20"/>
                <w:szCs w:val="20"/>
              </w:rPr>
            </w:pPr>
            <w:r w:rsidRPr="00695C4B">
              <w:rPr>
                <w:rFonts w:ascii="Arial" w:hAnsi="Arial" w:cs="Arial"/>
                <w:sz w:val="20"/>
                <w:szCs w:val="20"/>
              </w:rPr>
              <w:lastRenderedPageBreak/>
              <w:t>Dlaczego warto ją stosować ?</w:t>
            </w:r>
          </w:p>
        </w:tc>
        <w:tc>
          <w:tcPr>
            <w:tcW w:w="6797" w:type="dxa"/>
            <w:tcBorders>
              <w:top w:val="outset" w:sz="6" w:space="0" w:color="000001"/>
              <w:left w:val="outset" w:sz="6" w:space="0" w:color="000001"/>
              <w:bottom w:val="outset" w:sz="6" w:space="0" w:color="000001"/>
              <w:right w:val="outset" w:sz="6" w:space="0" w:color="000001"/>
            </w:tcBorders>
          </w:tcPr>
          <w:p w:rsidR="001E7C2B" w:rsidRPr="00695C4B" w:rsidRDefault="001E7C2B" w:rsidP="001E7C2B">
            <w:pPr>
              <w:numPr>
                <w:ilvl w:val="0"/>
                <w:numId w:val="6"/>
              </w:numPr>
              <w:spacing w:after="0" w:line="240" w:lineRule="auto"/>
              <w:jc w:val="both"/>
              <w:rPr>
                <w:sz w:val="20"/>
                <w:szCs w:val="20"/>
              </w:rPr>
            </w:pPr>
            <w:r w:rsidRPr="00695C4B">
              <w:rPr>
                <w:sz w:val="20"/>
                <w:szCs w:val="20"/>
              </w:rPr>
              <w:t>rozwija umiejętności dostosowane do wymogów współczesnego rynku pracy,</w:t>
            </w:r>
          </w:p>
          <w:p w:rsidR="001E7C2B" w:rsidRPr="00695C4B" w:rsidRDefault="001E7C2B" w:rsidP="001E7C2B">
            <w:pPr>
              <w:numPr>
                <w:ilvl w:val="0"/>
                <w:numId w:val="6"/>
              </w:numPr>
              <w:spacing w:after="0" w:line="240" w:lineRule="auto"/>
              <w:jc w:val="both"/>
              <w:rPr>
                <w:sz w:val="20"/>
                <w:szCs w:val="20"/>
              </w:rPr>
            </w:pPr>
            <w:r w:rsidRPr="00695C4B">
              <w:rPr>
                <w:sz w:val="20"/>
                <w:szCs w:val="20"/>
              </w:rPr>
              <w:t>rozbudza zainteresowanie przedmiotem, ale też wymaga integrowania wiedzy z różnych przedmiotów nauczania,</w:t>
            </w:r>
          </w:p>
          <w:p w:rsidR="001E7C2B" w:rsidRPr="00695C4B" w:rsidRDefault="001E7C2B" w:rsidP="001E7C2B">
            <w:pPr>
              <w:numPr>
                <w:ilvl w:val="0"/>
                <w:numId w:val="6"/>
              </w:numPr>
              <w:spacing w:after="0" w:line="240" w:lineRule="auto"/>
              <w:jc w:val="both"/>
              <w:rPr>
                <w:sz w:val="20"/>
                <w:szCs w:val="20"/>
              </w:rPr>
            </w:pPr>
            <w:r w:rsidRPr="00695C4B">
              <w:rPr>
                <w:sz w:val="20"/>
                <w:szCs w:val="20"/>
              </w:rPr>
              <w:t xml:space="preserve">rozwija i kształtuje umiejętności korzystania z różnych źródeł informacji, pracy w grupie, planowania i organizowania własnej pracy, </w:t>
            </w:r>
          </w:p>
          <w:p w:rsidR="001E7C2B" w:rsidRPr="00695C4B" w:rsidRDefault="001E7C2B" w:rsidP="001E7C2B">
            <w:pPr>
              <w:numPr>
                <w:ilvl w:val="0"/>
                <w:numId w:val="6"/>
              </w:numPr>
              <w:spacing w:after="0" w:line="240" w:lineRule="auto"/>
              <w:jc w:val="both"/>
              <w:rPr>
                <w:sz w:val="20"/>
                <w:szCs w:val="20"/>
              </w:rPr>
            </w:pPr>
            <w:r w:rsidRPr="00695C4B">
              <w:rPr>
                <w:sz w:val="20"/>
                <w:szCs w:val="20"/>
              </w:rPr>
              <w:t>uczy samodzielności i stosowania zdobytej wiedzy w praktyce,</w:t>
            </w:r>
          </w:p>
          <w:p w:rsidR="001E7C2B" w:rsidRPr="00695C4B" w:rsidRDefault="001E7C2B" w:rsidP="001E7C2B">
            <w:pPr>
              <w:numPr>
                <w:ilvl w:val="0"/>
                <w:numId w:val="6"/>
              </w:numPr>
              <w:spacing w:after="0" w:line="240" w:lineRule="auto"/>
              <w:jc w:val="both"/>
              <w:rPr>
                <w:sz w:val="20"/>
                <w:szCs w:val="20"/>
              </w:rPr>
            </w:pPr>
            <w:r w:rsidRPr="00695C4B">
              <w:rPr>
                <w:sz w:val="20"/>
                <w:szCs w:val="20"/>
              </w:rPr>
              <w:t xml:space="preserve">kształtuje umiejętność dokumentowania działań, redagowania tekstu oraz przygotowania i prowadzenie publicznych wystąpień. </w:t>
            </w:r>
          </w:p>
        </w:tc>
      </w:tr>
      <w:tr w:rsidR="001E7C2B" w:rsidRPr="005E1E73" w:rsidTr="001E7C2B">
        <w:trPr>
          <w:tblCellSpacing w:w="0" w:type="dxa"/>
        </w:trPr>
        <w:tc>
          <w:tcPr>
            <w:tcW w:w="2413" w:type="dxa"/>
            <w:tcBorders>
              <w:top w:val="outset" w:sz="6" w:space="0" w:color="000001"/>
              <w:left w:val="outset" w:sz="6" w:space="0" w:color="000001"/>
              <w:bottom w:val="outset" w:sz="6" w:space="0" w:color="000001"/>
              <w:right w:val="outset" w:sz="6" w:space="0" w:color="000001"/>
            </w:tcBorders>
          </w:tcPr>
          <w:p w:rsidR="001E7C2B" w:rsidRPr="00695C4B" w:rsidRDefault="001E7C2B" w:rsidP="00362EEF">
            <w:pPr>
              <w:spacing w:before="100" w:beforeAutospacing="1" w:after="119"/>
              <w:rPr>
                <w:sz w:val="20"/>
                <w:szCs w:val="20"/>
              </w:rPr>
            </w:pPr>
            <w:r w:rsidRPr="00695C4B">
              <w:rPr>
                <w:rFonts w:ascii="Arial" w:hAnsi="Arial" w:cs="Arial"/>
                <w:sz w:val="20"/>
                <w:szCs w:val="20"/>
              </w:rPr>
              <w:t>Jak można wykorzystać na innych przedmiotach?</w:t>
            </w:r>
          </w:p>
        </w:tc>
        <w:tc>
          <w:tcPr>
            <w:tcW w:w="6797" w:type="dxa"/>
            <w:tcBorders>
              <w:top w:val="outset" w:sz="6" w:space="0" w:color="000001"/>
              <w:left w:val="outset" w:sz="6" w:space="0" w:color="000001"/>
              <w:bottom w:val="outset" w:sz="6" w:space="0" w:color="000001"/>
              <w:right w:val="outset" w:sz="6" w:space="0" w:color="000001"/>
            </w:tcBorders>
          </w:tcPr>
          <w:p w:rsidR="001E7C2B" w:rsidRPr="00695C4B" w:rsidRDefault="001E7C2B" w:rsidP="00362EEF">
            <w:pPr>
              <w:spacing w:before="100" w:beforeAutospacing="1" w:after="119"/>
              <w:jc w:val="both"/>
              <w:rPr>
                <w:sz w:val="20"/>
                <w:szCs w:val="20"/>
              </w:rPr>
            </w:pPr>
            <w:r w:rsidRPr="00695C4B">
              <w:rPr>
                <w:sz w:val="20"/>
                <w:szCs w:val="20"/>
              </w:rPr>
              <w:t xml:space="preserve">Projekty o charakterze badawczym mogą być realizowane na wszystkich przedmiotach gdzie można sformułować problem (zagadnienie badawcze), a następnie rozpoznawać i weryfikować hipotezy, gromadzić dane i wyciągać wnioski. Projekty mogą mieć również charakter działań tzw. lokalnych, dotyczących środowiska, kompetencji społecznych, świadomości ekologicznej, postaw itp. </w:t>
            </w:r>
          </w:p>
        </w:tc>
      </w:tr>
      <w:tr w:rsidR="001E7C2B" w:rsidRPr="005E1E73" w:rsidTr="001E7C2B">
        <w:trPr>
          <w:tblCellSpacing w:w="0" w:type="dxa"/>
        </w:trPr>
        <w:tc>
          <w:tcPr>
            <w:tcW w:w="2413" w:type="dxa"/>
            <w:tcBorders>
              <w:top w:val="outset" w:sz="6" w:space="0" w:color="000001"/>
              <w:left w:val="outset" w:sz="6" w:space="0" w:color="000001"/>
              <w:bottom w:val="outset" w:sz="6" w:space="0" w:color="000001"/>
              <w:right w:val="outset" w:sz="6" w:space="0" w:color="000001"/>
            </w:tcBorders>
          </w:tcPr>
          <w:p w:rsidR="001E7C2B" w:rsidRPr="00695C4B" w:rsidRDefault="001E7C2B" w:rsidP="00362EEF">
            <w:pPr>
              <w:spacing w:before="100" w:beforeAutospacing="1" w:after="119"/>
              <w:rPr>
                <w:sz w:val="20"/>
                <w:szCs w:val="20"/>
              </w:rPr>
            </w:pPr>
            <w:r w:rsidRPr="00695C4B">
              <w:rPr>
                <w:rFonts w:ascii="Arial" w:hAnsi="Arial" w:cs="Arial"/>
                <w:sz w:val="20"/>
                <w:szCs w:val="20"/>
              </w:rPr>
              <w:t xml:space="preserve">Na co zwrócić uwagę, aby się udała (rady dla innych) </w:t>
            </w:r>
          </w:p>
        </w:tc>
        <w:tc>
          <w:tcPr>
            <w:tcW w:w="6797" w:type="dxa"/>
            <w:tcBorders>
              <w:top w:val="outset" w:sz="6" w:space="0" w:color="000001"/>
              <w:left w:val="outset" w:sz="6" w:space="0" w:color="000001"/>
              <w:bottom w:val="outset" w:sz="6" w:space="0" w:color="000001"/>
              <w:right w:val="outset" w:sz="6" w:space="0" w:color="000001"/>
            </w:tcBorders>
          </w:tcPr>
          <w:p w:rsidR="001E7C2B" w:rsidRPr="00695C4B" w:rsidRDefault="001E7C2B" w:rsidP="001E7C2B">
            <w:pPr>
              <w:numPr>
                <w:ilvl w:val="0"/>
                <w:numId w:val="6"/>
              </w:numPr>
              <w:spacing w:after="0" w:line="240" w:lineRule="auto"/>
              <w:jc w:val="both"/>
              <w:rPr>
                <w:sz w:val="20"/>
                <w:szCs w:val="20"/>
              </w:rPr>
            </w:pPr>
            <w:r w:rsidRPr="00695C4B">
              <w:rPr>
                <w:sz w:val="20"/>
                <w:szCs w:val="20"/>
              </w:rPr>
              <w:t>w projektach biorą udział tylko uczniowie  zainteresowani,</w:t>
            </w:r>
          </w:p>
          <w:p w:rsidR="001E7C2B" w:rsidRPr="00695C4B" w:rsidRDefault="001E7C2B" w:rsidP="001E7C2B">
            <w:pPr>
              <w:numPr>
                <w:ilvl w:val="0"/>
                <w:numId w:val="6"/>
              </w:numPr>
              <w:spacing w:after="0" w:line="240" w:lineRule="auto"/>
              <w:jc w:val="both"/>
              <w:rPr>
                <w:sz w:val="20"/>
                <w:szCs w:val="20"/>
              </w:rPr>
            </w:pPr>
            <w:r w:rsidRPr="00695C4B">
              <w:rPr>
                <w:sz w:val="20"/>
                <w:szCs w:val="20"/>
              </w:rPr>
              <w:t>uczniowie sami wymyślają tematy prac,</w:t>
            </w:r>
          </w:p>
          <w:p w:rsidR="001E7C2B" w:rsidRPr="00695C4B" w:rsidRDefault="001E7C2B" w:rsidP="001E7C2B">
            <w:pPr>
              <w:numPr>
                <w:ilvl w:val="0"/>
                <w:numId w:val="6"/>
              </w:numPr>
              <w:spacing w:after="0" w:line="240" w:lineRule="auto"/>
              <w:jc w:val="both"/>
              <w:rPr>
                <w:sz w:val="20"/>
                <w:szCs w:val="20"/>
              </w:rPr>
            </w:pPr>
            <w:r w:rsidRPr="00695C4B">
              <w:rPr>
                <w:sz w:val="20"/>
                <w:szCs w:val="20"/>
              </w:rPr>
              <w:t xml:space="preserve">nauczyciel współpracuje z innymi nauczycielami </w:t>
            </w:r>
          </w:p>
          <w:p w:rsidR="001E7C2B" w:rsidRPr="00695C4B" w:rsidRDefault="001E7C2B" w:rsidP="001E7C2B">
            <w:pPr>
              <w:numPr>
                <w:ilvl w:val="0"/>
                <w:numId w:val="6"/>
              </w:numPr>
              <w:spacing w:after="0" w:line="240" w:lineRule="auto"/>
              <w:jc w:val="both"/>
              <w:rPr>
                <w:sz w:val="20"/>
                <w:szCs w:val="20"/>
              </w:rPr>
            </w:pPr>
            <w:r w:rsidRPr="00695C4B">
              <w:rPr>
                <w:sz w:val="20"/>
                <w:szCs w:val="20"/>
              </w:rPr>
              <w:t>nauczyciel precyzyjnie określa zasady pracy i zapewnienia warunki realizacji i prezentacji projektu,  zgłoszenia pracy np. do konkursu, pomaga redagować tekst do publikacji jeżeli taka jest przewidziana itp.</w:t>
            </w:r>
          </w:p>
        </w:tc>
      </w:tr>
    </w:tbl>
    <w:p w:rsidR="001E7C2B" w:rsidRDefault="001E7C2B" w:rsidP="001E7C2B"/>
    <w:p w:rsidR="002123ED" w:rsidRDefault="002123ED" w:rsidP="001E7C2B"/>
    <w:tbl>
      <w:tblPr>
        <w:tblStyle w:val="Tabela-Siatka"/>
        <w:tblW w:w="0" w:type="auto"/>
        <w:tblLook w:val="04A0"/>
      </w:tblPr>
      <w:tblGrid>
        <w:gridCol w:w="2518"/>
        <w:gridCol w:w="6694"/>
      </w:tblGrid>
      <w:tr w:rsidR="002123ED" w:rsidTr="002123ED">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3ED" w:rsidRDefault="002123ED">
            <w:pPr>
              <w:rPr>
                <w:rFonts w:ascii="Arial" w:hAnsi="Arial" w:cs="Arial"/>
                <w:sz w:val="24"/>
                <w:szCs w:val="24"/>
              </w:rPr>
            </w:pPr>
            <w:r>
              <w:rPr>
                <w:rFonts w:ascii="Arial" w:hAnsi="Arial" w:cs="Arial"/>
                <w:sz w:val="24"/>
                <w:szCs w:val="24"/>
              </w:rPr>
              <w:t>Nazwa/tytuł   dobrej praktyki</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3ED" w:rsidRDefault="002123ED">
            <w:pPr>
              <w:rPr>
                <w:b/>
                <w:sz w:val="24"/>
                <w:szCs w:val="24"/>
              </w:rPr>
            </w:pPr>
            <w:r>
              <w:rPr>
                <w:b/>
                <w:sz w:val="24"/>
                <w:szCs w:val="24"/>
              </w:rPr>
              <w:t>Technika odbioru jakościowego zamówionych towarów</w:t>
            </w:r>
          </w:p>
        </w:tc>
      </w:tr>
      <w:tr w:rsidR="002123ED" w:rsidTr="002123ED">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3ED" w:rsidRDefault="002123ED">
            <w:pPr>
              <w:rPr>
                <w:rFonts w:ascii="Arial" w:hAnsi="Arial" w:cs="Arial"/>
                <w:sz w:val="24"/>
                <w:szCs w:val="24"/>
              </w:rPr>
            </w:pPr>
            <w:r>
              <w:rPr>
                <w:rFonts w:ascii="Arial" w:hAnsi="Arial" w:cs="Arial"/>
                <w:sz w:val="24"/>
                <w:szCs w:val="24"/>
              </w:rPr>
              <w:t>Imię, nazwisko nauczyciela – autora dobrej praktyki</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3ED" w:rsidRDefault="002123ED">
            <w:pPr>
              <w:rPr>
                <w:rFonts w:ascii="Arial" w:hAnsi="Arial" w:cs="Arial"/>
                <w:sz w:val="24"/>
                <w:szCs w:val="24"/>
              </w:rPr>
            </w:pPr>
            <w:r>
              <w:rPr>
                <w:rFonts w:ascii="Arial" w:hAnsi="Arial" w:cs="Arial"/>
                <w:sz w:val="24"/>
                <w:szCs w:val="24"/>
              </w:rPr>
              <w:t>Justyna Płóciennik</w:t>
            </w:r>
          </w:p>
          <w:p w:rsidR="002123ED" w:rsidRDefault="002123ED">
            <w:pPr>
              <w:rPr>
                <w:rFonts w:ascii="Arial" w:hAnsi="Arial" w:cs="Arial"/>
                <w:sz w:val="24"/>
                <w:szCs w:val="24"/>
              </w:rPr>
            </w:pPr>
          </w:p>
          <w:p w:rsidR="002123ED" w:rsidRDefault="002123ED">
            <w:pPr>
              <w:rPr>
                <w:rFonts w:ascii="Arial" w:hAnsi="Arial" w:cs="Arial"/>
                <w:sz w:val="24"/>
                <w:szCs w:val="24"/>
              </w:rPr>
            </w:pPr>
          </w:p>
        </w:tc>
      </w:tr>
      <w:tr w:rsidR="002123ED" w:rsidTr="002123ED">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3ED" w:rsidRDefault="002123ED">
            <w:pPr>
              <w:rPr>
                <w:rFonts w:ascii="Arial" w:hAnsi="Arial" w:cs="Arial"/>
                <w:sz w:val="24"/>
                <w:szCs w:val="24"/>
              </w:rPr>
            </w:pPr>
            <w:r>
              <w:rPr>
                <w:rFonts w:ascii="Arial" w:hAnsi="Arial" w:cs="Arial"/>
                <w:sz w:val="24"/>
                <w:szCs w:val="24"/>
              </w:rPr>
              <w:t>Typ szkoły, przedmiot, na którym jest stosowana</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3ED" w:rsidRDefault="002123ED">
            <w:pPr>
              <w:rPr>
                <w:rFonts w:ascii="Arial" w:hAnsi="Arial" w:cs="Arial"/>
                <w:sz w:val="24"/>
                <w:szCs w:val="24"/>
              </w:rPr>
            </w:pPr>
            <w:r>
              <w:rPr>
                <w:rFonts w:ascii="Arial" w:hAnsi="Arial" w:cs="Arial"/>
                <w:sz w:val="24"/>
                <w:szCs w:val="24"/>
              </w:rPr>
              <w:t>Zespół Szkół Ekonomicznych (Zasadnicza Szkoła Zawodowa) - sprzedaż towarów</w:t>
            </w:r>
          </w:p>
          <w:p w:rsidR="002123ED" w:rsidRDefault="002123ED">
            <w:pPr>
              <w:rPr>
                <w:rFonts w:ascii="Arial" w:hAnsi="Arial" w:cs="Arial"/>
                <w:sz w:val="24"/>
                <w:szCs w:val="24"/>
              </w:rPr>
            </w:pPr>
          </w:p>
        </w:tc>
      </w:tr>
      <w:tr w:rsidR="002123ED" w:rsidTr="002123ED">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3ED" w:rsidRDefault="002123ED">
            <w:pPr>
              <w:rPr>
                <w:rFonts w:ascii="Arial" w:hAnsi="Arial" w:cs="Arial"/>
                <w:sz w:val="24"/>
                <w:szCs w:val="24"/>
              </w:rPr>
            </w:pPr>
            <w:r>
              <w:rPr>
                <w:rFonts w:ascii="Arial" w:hAnsi="Arial" w:cs="Arial"/>
                <w:sz w:val="24"/>
                <w:szCs w:val="24"/>
              </w:rPr>
              <w:t>Opis dobrej praktyki</w:t>
            </w:r>
          </w:p>
          <w:p w:rsidR="002123ED" w:rsidRDefault="002123ED">
            <w:pPr>
              <w:rPr>
                <w:rFonts w:ascii="Arial" w:hAnsi="Arial" w:cs="Arial"/>
                <w:sz w:val="24"/>
                <w:szCs w:val="24"/>
              </w:rPr>
            </w:pPr>
            <w:r>
              <w:rPr>
                <w:rFonts w:ascii="Arial" w:hAnsi="Arial" w:cs="Arial"/>
                <w:sz w:val="24"/>
                <w:szCs w:val="24"/>
              </w:rPr>
              <w:t>(krok po kroku, w formie instrukcji)</w:t>
            </w:r>
          </w:p>
          <w:p w:rsidR="002123ED" w:rsidRDefault="002123ED">
            <w:pPr>
              <w:rPr>
                <w:rFonts w:ascii="Arial" w:hAnsi="Arial" w:cs="Arial"/>
                <w:sz w:val="24"/>
                <w:szCs w:val="24"/>
              </w:rPr>
            </w:pPr>
          </w:p>
          <w:p w:rsidR="002123ED" w:rsidRDefault="002123ED">
            <w:pPr>
              <w:rPr>
                <w:rFonts w:ascii="Arial" w:hAnsi="Arial" w:cs="Arial"/>
                <w:sz w:val="24"/>
                <w:szCs w:val="24"/>
              </w:rPr>
            </w:pPr>
          </w:p>
          <w:p w:rsidR="002123ED" w:rsidRDefault="002123ED">
            <w:pPr>
              <w:rPr>
                <w:rFonts w:ascii="Arial" w:hAnsi="Arial" w:cs="Arial"/>
                <w:sz w:val="24"/>
                <w:szCs w:val="24"/>
              </w:rPr>
            </w:pPr>
          </w:p>
          <w:p w:rsidR="002123ED" w:rsidRDefault="002123ED">
            <w:pPr>
              <w:rPr>
                <w:rFonts w:ascii="Arial" w:hAnsi="Arial" w:cs="Arial"/>
                <w:sz w:val="24"/>
                <w:szCs w:val="24"/>
              </w:rPr>
            </w:pPr>
          </w:p>
          <w:p w:rsidR="002123ED" w:rsidRDefault="002123ED">
            <w:pPr>
              <w:rPr>
                <w:rFonts w:ascii="Arial" w:hAnsi="Arial" w:cs="Arial"/>
                <w:sz w:val="24"/>
                <w:szCs w:val="24"/>
              </w:rPr>
            </w:pPr>
          </w:p>
          <w:p w:rsidR="002123ED" w:rsidRDefault="002123ED">
            <w:pPr>
              <w:rPr>
                <w:rFonts w:ascii="Arial" w:hAnsi="Arial" w:cs="Arial"/>
                <w:sz w:val="24"/>
                <w:szCs w:val="24"/>
              </w:rPr>
            </w:pPr>
          </w:p>
          <w:p w:rsidR="002123ED" w:rsidRDefault="002123ED">
            <w:pPr>
              <w:rPr>
                <w:rFonts w:ascii="Arial" w:hAnsi="Arial" w:cs="Arial"/>
                <w:sz w:val="24"/>
                <w:szCs w:val="24"/>
              </w:rPr>
            </w:pPr>
          </w:p>
          <w:p w:rsidR="002123ED" w:rsidRDefault="002123ED">
            <w:pPr>
              <w:rPr>
                <w:rFonts w:ascii="Arial" w:hAnsi="Arial" w:cs="Arial"/>
                <w:sz w:val="24"/>
                <w:szCs w:val="24"/>
              </w:rPr>
            </w:pPr>
          </w:p>
          <w:p w:rsidR="002123ED" w:rsidRDefault="002123ED">
            <w:pPr>
              <w:rPr>
                <w:rFonts w:ascii="Arial" w:hAnsi="Arial" w:cs="Arial"/>
                <w:sz w:val="24"/>
                <w:szCs w:val="24"/>
              </w:rPr>
            </w:pPr>
          </w:p>
          <w:p w:rsidR="002123ED" w:rsidRDefault="002123ED">
            <w:pPr>
              <w:rPr>
                <w:rFonts w:ascii="Arial" w:hAnsi="Arial" w:cs="Arial"/>
                <w:sz w:val="24"/>
                <w:szCs w:val="24"/>
              </w:rPr>
            </w:pPr>
          </w:p>
          <w:p w:rsidR="002123ED" w:rsidRDefault="002123ED">
            <w:pPr>
              <w:rPr>
                <w:rFonts w:ascii="Arial" w:hAnsi="Arial" w:cs="Arial"/>
                <w:sz w:val="24"/>
                <w:szCs w:val="24"/>
              </w:rPr>
            </w:pPr>
          </w:p>
          <w:p w:rsidR="002123ED" w:rsidRDefault="002123ED">
            <w:pPr>
              <w:rPr>
                <w:rFonts w:ascii="Arial" w:hAnsi="Arial" w:cs="Arial"/>
                <w:sz w:val="24"/>
                <w:szCs w:val="24"/>
              </w:rPr>
            </w:pPr>
          </w:p>
          <w:p w:rsidR="002123ED" w:rsidRDefault="002123ED">
            <w:pPr>
              <w:rPr>
                <w:rFonts w:ascii="Arial" w:hAnsi="Arial" w:cs="Arial"/>
                <w:sz w:val="24"/>
                <w:szCs w:val="24"/>
              </w:rPr>
            </w:pPr>
          </w:p>
          <w:p w:rsidR="002123ED" w:rsidRDefault="002123ED">
            <w:pPr>
              <w:rPr>
                <w:rFonts w:ascii="Arial" w:hAnsi="Arial" w:cs="Arial"/>
                <w:sz w:val="24"/>
                <w:szCs w:val="24"/>
              </w:rPr>
            </w:pPr>
          </w:p>
          <w:p w:rsidR="002123ED" w:rsidRDefault="002123ED">
            <w:pPr>
              <w:rPr>
                <w:rFonts w:ascii="Arial" w:hAnsi="Arial" w:cs="Arial"/>
                <w:sz w:val="24"/>
                <w:szCs w:val="24"/>
              </w:rPr>
            </w:pPr>
          </w:p>
          <w:p w:rsidR="002123ED" w:rsidRDefault="002123ED">
            <w:pPr>
              <w:rPr>
                <w:rFonts w:ascii="Arial" w:hAnsi="Arial" w:cs="Arial"/>
                <w:sz w:val="24"/>
                <w:szCs w:val="24"/>
              </w:rPr>
            </w:pP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23ED" w:rsidRDefault="002123ED">
            <w:pPr>
              <w:rPr>
                <w:rFonts w:ascii="Arial" w:hAnsi="Arial" w:cs="Arial"/>
                <w:sz w:val="24"/>
                <w:szCs w:val="24"/>
              </w:rPr>
            </w:pPr>
            <w:r>
              <w:rPr>
                <w:rFonts w:ascii="Arial" w:hAnsi="Arial" w:cs="Arial"/>
                <w:sz w:val="24"/>
                <w:szCs w:val="24"/>
              </w:rPr>
              <w:lastRenderedPageBreak/>
              <w:t xml:space="preserve">Uczniowie po wcześniejszym zapoznaniu się z tematem (zasady odbioru jakościowego i ilościowego towarów) przygotowują stanowisko do odbioru dostaw towarów, wyposażając je w odpowiednie artykuły spożywcze np. </w:t>
            </w:r>
            <w:r>
              <w:rPr>
                <w:rFonts w:ascii="Arial" w:hAnsi="Arial" w:cs="Arial"/>
                <w:sz w:val="24"/>
                <w:szCs w:val="24"/>
              </w:rPr>
              <w:lastRenderedPageBreak/>
              <w:t>cukier, masło, jogurt, słodycze...(każdy po wcześniejszym ustaleniu przynosi jakiś towar na lekcję) oraz urządzenia pomocnicze - lupa, waga.</w:t>
            </w:r>
          </w:p>
          <w:p w:rsidR="002123ED" w:rsidRDefault="002123ED">
            <w:pPr>
              <w:rPr>
                <w:rFonts w:ascii="Arial" w:hAnsi="Arial" w:cs="Arial"/>
                <w:sz w:val="24"/>
                <w:szCs w:val="24"/>
              </w:rPr>
            </w:pPr>
            <w:r>
              <w:rPr>
                <w:rFonts w:ascii="Arial" w:hAnsi="Arial" w:cs="Arial"/>
                <w:sz w:val="24"/>
                <w:szCs w:val="24"/>
              </w:rPr>
              <w:t>W grupie uczniowie przeprowadzają kontrolę jakościową towarów na podstawie wrażeń odbieranych za pomocą zmysłów(metoda organoleptyczna), oceniają konsystencję, zapach, smak i barwę i porównują te cechy z normami zamieszczonymi w dokumentach technicznych stosowanych w handlu, które wyszukują na stronach internetowych.</w:t>
            </w:r>
          </w:p>
          <w:p w:rsidR="002123ED" w:rsidRDefault="002123ED">
            <w:pPr>
              <w:rPr>
                <w:rFonts w:ascii="Arial" w:hAnsi="Arial" w:cs="Arial"/>
                <w:sz w:val="24"/>
                <w:szCs w:val="24"/>
              </w:rPr>
            </w:pPr>
            <w:r>
              <w:rPr>
                <w:rFonts w:ascii="Arial" w:hAnsi="Arial" w:cs="Arial"/>
                <w:sz w:val="24"/>
                <w:szCs w:val="24"/>
              </w:rPr>
              <w:t>Wyniki swoich obserwacji zapisują w tabeli przygotowanej przez nauczyciela, a stwierdzone różnice w jakości przyjętych towarów odnotowują w protokole różnic wydrukowanym ze strony internetowej.</w:t>
            </w:r>
          </w:p>
          <w:p w:rsidR="002123ED" w:rsidRDefault="002123ED">
            <w:pPr>
              <w:rPr>
                <w:rFonts w:ascii="Arial" w:hAnsi="Arial" w:cs="Arial"/>
                <w:sz w:val="24"/>
                <w:szCs w:val="24"/>
              </w:rPr>
            </w:pPr>
          </w:p>
          <w:p w:rsidR="002123ED" w:rsidRDefault="002123ED">
            <w:pPr>
              <w:rPr>
                <w:rFonts w:ascii="Arial" w:hAnsi="Arial" w:cs="Arial"/>
                <w:sz w:val="24"/>
                <w:szCs w:val="24"/>
              </w:rPr>
            </w:pPr>
          </w:p>
        </w:tc>
      </w:tr>
      <w:tr w:rsidR="002123ED" w:rsidTr="002123ED">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3ED" w:rsidRDefault="002123ED">
            <w:pPr>
              <w:rPr>
                <w:rFonts w:ascii="Arial" w:hAnsi="Arial" w:cs="Arial"/>
                <w:sz w:val="24"/>
                <w:szCs w:val="24"/>
              </w:rPr>
            </w:pPr>
            <w:r>
              <w:rPr>
                <w:rFonts w:ascii="Arial" w:hAnsi="Arial" w:cs="Arial"/>
                <w:sz w:val="24"/>
                <w:szCs w:val="24"/>
              </w:rPr>
              <w:lastRenderedPageBreak/>
              <w:t>Dlaczego warto ją stosować ?</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3ED" w:rsidRDefault="002123ED">
            <w:pPr>
              <w:rPr>
                <w:rFonts w:ascii="Arial" w:hAnsi="Arial" w:cs="Arial"/>
                <w:sz w:val="24"/>
                <w:szCs w:val="24"/>
              </w:rPr>
            </w:pPr>
            <w:r>
              <w:rPr>
                <w:rFonts w:ascii="Arial" w:hAnsi="Arial" w:cs="Arial"/>
                <w:sz w:val="24"/>
                <w:szCs w:val="24"/>
              </w:rPr>
              <w:t>Uczniowie ćwiczą umiejętność sprawnego działania w grupie, łatwiej zapamiętują zasady odbioru towaru, a także ćwiczą umiejętność korzystania ze stron internetowych.</w:t>
            </w:r>
          </w:p>
        </w:tc>
      </w:tr>
      <w:tr w:rsidR="002123ED" w:rsidTr="002123ED">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3ED" w:rsidRDefault="002123ED">
            <w:pPr>
              <w:rPr>
                <w:rFonts w:ascii="Arial" w:hAnsi="Arial" w:cs="Arial"/>
                <w:sz w:val="24"/>
                <w:szCs w:val="24"/>
              </w:rPr>
            </w:pPr>
            <w:r>
              <w:rPr>
                <w:rFonts w:ascii="Arial" w:hAnsi="Arial" w:cs="Arial"/>
                <w:sz w:val="24"/>
                <w:szCs w:val="24"/>
              </w:rPr>
              <w:t>Jak można wykorzystać na innych przedmiotach?</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3ED" w:rsidRDefault="002123ED">
            <w:pPr>
              <w:rPr>
                <w:rFonts w:ascii="Arial" w:hAnsi="Arial" w:cs="Arial"/>
                <w:sz w:val="24"/>
                <w:szCs w:val="24"/>
              </w:rPr>
            </w:pPr>
            <w:r>
              <w:rPr>
                <w:rFonts w:ascii="Arial" w:hAnsi="Arial" w:cs="Arial"/>
                <w:sz w:val="24"/>
                <w:szCs w:val="24"/>
              </w:rPr>
              <w:t>Metody organoleptyczne wykorzystywane mogą być głównie na pracowniach sprzedaży i  na lekcji towaroznawstwa.</w:t>
            </w:r>
          </w:p>
        </w:tc>
      </w:tr>
      <w:tr w:rsidR="002123ED" w:rsidTr="002123ED">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3ED" w:rsidRDefault="002123ED">
            <w:pPr>
              <w:rPr>
                <w:rFonts w:ascii="Arial" w:hAnsi="Arial" w:cs="Arial"/>
                <w:sz w:val="24"/>
                <w:szCs w:val="24"/>
              </w:rPr>
            </w:pPr>
            <w:r>
              <w:rPr>
                <w:rFonts w:ascii="Arial" w:hAnsi="Arial" w:cs="Arial"/>
                <w:sz w:val="24"/>
                <w:szCs w:val="24"/>
              </w:rPr>
              <w:t xml:space="preserve">Na co zwrócić uwagę, aby się udała (rady dla innych) </w:t>
            </w:r>
          </w:p>
        </w:tc>
        <w:tc>
          <w:tcPr>
            <w:tcW w:w="6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23ED" w:rsidRDefault="002123ED">
            <w:pPr>
              <w:rPr>
                <w:rFonts w:ascii="Arial" w:hAnsi="Arial" w:cs="Arial"/>
                <w:sz w:val="24"/>
                <w:szCs w:val="24"/>
              </w:rPr>
            </w:pPr>
            <w:r>
              <w:rPr>
                <w:rFonts w:ascii="Arial" w:hAnsi="Arial" w:cs="Arial"/>
                <w:sz w:val="24"/>
                <w:szCs w:val="24"/>
              </w:rPr>
              <w:t>Należy wcześniej omówić teoretycznie zasady dot. odbioru jakościowego i ilościowego, rozdzielić między uczniów towary żywnościowe, które mają przynieść na lekcje i najlepiej uczniowie  pracują w grupach 2 lub 3 osobowych.</w:t>
            </w:r>
          </w:p>
        </w:tc>
      </w:tr>
    </w:tbl>
    <w:p w:rsidR="002123ED" w:rsidRDefault="002123ED" w:rsidP="002123ED"/>
    <w:p w:rsidR="002123ED" w:rsidRPr="00ED56A5" w:rsidRDefault="002123ED" w:rsidP="001E7C2B"/>
    <w:p w:rsidR="00A5172F" w:rsidRDefault="00A5172F"/>
    <w:sectPr w:rsidR="00A5172F" w:rsidSect="00DD0A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4091"/>
    <w:multiLevelType w:val="hybridMultilevel"/>
    <w:tmpl w:val="E21C0368"/>
    <w:lvl w:ilvl="0" w:tplc="49F4731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213824E7"/>
    <w:multiLevelType w:val="hybridMultilevel"/>
    <w:tmpl w:val="D7C0957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nsid w:val="24C00BAA"/>
    <w:multiLevelType w:val="hybridMultilevel"/>
    <w:tmpl w:val="4CDC2BCA"/>
    <w:lvl w:ilvl="0" w:tplc="04150005">
      <w:start w:val="1"/>
      <w:numFmt w:val="bullet"/>
      <w:lvlText w:val=""/>
      <w:lvlJc w:val="left"/>
      <w:pPr>
        <w:tabs>
          <w:tab w:val="num" w:pos="360"/>
        </w:tabs>
        <w:ind w:left="360" w:hanging="360"/>
      </w:pPr>
      <w:rPr>
        <w:rFonts w:ascii="Wingdings" w:hAnsi="Wingdings" w:hint="default"/>
      </w:rPr>
    </w:lvl>
    <w:lvl w:ilvl="1" w:tplc="04150005">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45BC08FC"/>
    <w:multiLevelType w:val="hybridMultilevel"/>
    <w:tmpl w:val="CFA2F31E"/>
    <w:lvl w:ilvl="0" w:tplc="04150005">
      <w:start w:val="1"/>
      <w:numFmt w:val="bullet"/>
      <w:lvlText w:val=""/>
      <w:lvlJc w:val="left"/>
      <w:pPr>
        <w:tabs>
          <w:tab w:val="num" w:pos="360"/>
        </w:tabs>
        <w:ind w:left="360" w:hanging="360"/>
      </w:pPr>
      <w:rPr>
        <w:rFonts w:ascii="Wingdings" w:hAnsi="Wingdings" w:hint="default"/>
      </w:rPr>
    </w:lvl>
    <w:lvl w:ilvl="1" w:tplc="04150005">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4C9C3EE7"/>
    <w:multiLevelType w:val="hybridMultilevel"/>
    <w:tmpl w:val="7B003FE2"/>
    <w:lvl w:ilvl="0" w:tplc="0415000F">
      <w:start w:val="1"/>
      <w:numFmt w:val="decimal"/>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78A06198"/>
    <w:multiLevelType w:val="hybridMultilevel"/>
    <w:tmpl w:val="BCC0B2B2"/>
    <w:lvl w:ilvl="0" w:tplc="04150005">
      <w:start w:val="1"/>
      <w:numFmt w:val="bullet"/>
      <w:lvlText w:val=""/>
      <w:lvlJc w:val="left"/>
      <w:pPr>
        <w:tabs>
          <w:tab w:val="num" w:pos="360"/>
        </w:tabs>
        <w:ind w:left="360" w:hanging="360"/>
      </w:pPr>
      <w:rPr>
        <w:rFonts w:ascii="Wingdings" w:hAnsi="Wingdings" w:hint="default"/>
      </w:rPr>
    </w:lvl>
    <w:lvl w:ilvl="1" w:tplc="04150005">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E7C2B"/>
    <w:rsid w:val="001946B4"/>
    <w:rsid w:val="001E7C2B"/>
    <w:rsid w:val="002123ED"/>
    <w:rsid w:val="00A5172F"/>
    <w:rsid w:val="00C555E1"/>
    <w:rsid w:val="00DD0A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0A6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123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200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1272</Words>
  <Characters>7634</Characters>
  <Application>Microsoft Office Word</Application>
  <DocSecurity>0</DocSecurity>
  <Lines>63</Lines>
  <Paragraphs>17</Paragraphs>
  <ScaleCrop>false</ScaleCrop>
  <Company/>
  <LinksUpToDate>false</LinksUpToDate>
  <CharactersWithSpaces>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2014-01-20T17:52:00Z</dcterms:created>
  <dcterms:modified xsi:type="dcterms:W3CDTF">2014-02-22T22:41:00Z</dcterms:modified>
</cp:coreProperties>
</file>